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2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20"/>
          <w:sz w:val="44"/>
          <w:szCs w:val="44"/>
          <w:lang w:val="en-US" w:eastAsia="zh-CN"/>
        </w:rPr>
        <w:t>鞍山</w:t>
      </w:r>
      <w:r>
        <w:rPr>
          <w:rFonts w:hint="eastAsia" w:ascii="方正小标宋简体" w:hAnsi="宋体" w:eastAsia="方正小标宋简体" w:cs="方正小标宋简体"/>
          <w:color w:val="000000"/>
          <w:spacing w:val="-20"/>
          <w:sz w:val="44"/>
          <w:szCs w:val="44"/>
        </w:rPr>
        <w:t>市中小学生统一校服款式设计模板</w:t>
      </w:r>
    </w:p>
    <w:p>
      <w:pPr>
        <w:spacing w:line="560" w:lineRule="exact"/>
        <w:jc w:val="center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（请严格按此范例提交，文件命名：校服类型+作者姓名或</w:t>
      </w:r>
    </w:p>
    <w:p>
      <w:pPr>
        <w:spacing w:line="560" w:lineRule="exact"/>
        <w:jc w:val="center"/>
        <w:rPr>
          <w:rFonts w:ascii="宋体" w:hAnsi="宋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团队名称，如“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小学款+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春秋装+张三”）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一、设计说明模板</w:t>
      </w:r>
    </w:p>
    <w:p>
      <w:pPr>
        <w:spacing w:line="520" w:lineRule="exact"/>
        <w:ind w:firstLine="643" w:firstLineChars="2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1.校服类型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小学款：春秋装□  夏装□  冬装□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初中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款：春秋装□  夏装□  冬装□</w:t>
      </w:r>
    </w:p>
    <w:p>
      <w:pPr>
        <w:spacing w:line="540" w:lineRule="exact"/>
        <w:ind w:firstLine="640" w:firstLineChars="200"/>
        <w:rPr>
          <w:rFonts w:hint="eastAsia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高中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款：春秋装□  夏装□  冬装□</w:t>
      </w:r>
    </w:p>
    <w:p>
      <w:pPr>
        <w:snapToGrid w:val="0"/>
        <w:spacing w:line="520" w:lineRule="exact"/>
        <w:ind w:firstLine="643" w:firstLineChars="2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2.校服款式名称</w:t>
      </w:r>
    </w:p>
    <w:p>
      <w:pPr>
        <w:snapToGrid w:val="0"/>
        <w:spacing w:line="520" w:lineRule="exact"/>
        <w:ind w:firstLine="640" w:firstLineChars="2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短袖polo衫</w:t>
      </w:r>
    </w:p>
    <w:p>
      <w:pPr>
        <w:snapToGrid w:val="0"/>
        <w:spacing w:line="520" w:lineRule="exact"/>
        <w:ind w:left="2566" w:leftChars="304" w:hanging="1928" w:hangingChars="6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3.设计理念（含文化元素提取和应用位置等，200字以内）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（以下</w:t>
      </w:r>
      <w:r>
        <w:rPr>
          <w:rFonts w:ascii="仿宋_GB2312" w:hAnsi="华文仿宋" w:eastAsia="仿宋_GB2312" w:cs="仿宋_GB2312"/>
          <w:color w:val="000000"/>
          <w:sz w:val="32"/>
          <w:szCs w:val="32"/>
        </w:rPr>
        <w:t>描述为一种参考，投稿者结合自身情况进行描述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夏装上衣静蓝色POLO衫，采用插肩袖版型，男款搭配深色短裤，女款搭配裙裤，使学生穿着更加安全、便捷，上衣采用深蓝白条撞色罗纹领设计，肩部处拼接一抹亮白色打破沉闷，珠地网眼面料质地细密，手感柔软、吸湿排汗强，整体款式精致时尚，凸显品质。</w:t>
      </w:r>
    </w:p>
    <w:p>
      <w:pPr>
        <w:spacing w:line="520" w:lineRule="exact"/>
        <w:ind w:firstLine="643" w:firstLineChars="2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4.面料选择</w:t>
      </w:r>
    </w:p>
    <w:p>
      <w:pPr>
        <w:spacing w:line="520" w:lineRule="exact"/>
        <w:ind w:firstLine="643" w:firstLineChars="2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（1）春秋装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氨纶健康布，≥300g/m2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纤维含量：氨纶≥5%</w:t>
      </w:r>
    </w:p>
    <w:p>
      <w:pPr>
        <w:pStyle w:val="7"/>
        <w:snapToGrid w:val="0"/>
        <w:spacing w:line="520" w:lineRule="exact"/>
        <w:ind w:firstLine="643" w:firstLineChars="2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（2）夏装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功能性面料，≥200g/m2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纤维含量：棉：上衣≥60%，裤子/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裙裤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≥40%</w:t>
      </w:r>
    </w:p>
    <w:p>
      <w:pPr>
        <w:pStyle w:val="7"/>
        <w:snapToGrid w:val="0"/>
        <w:spacing w:line="520" w:lineRule="exact"/>
        <w:ind w:left="118" w:leftChars="56" w:firstLine="643" w:firstLineChars="2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（3）冬装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上衣面料：功能性复合布，100%聚酯纤维，机织，≥130g/m2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上衣里料：摇粒绒，100%聚酯纤维，≥280g/m2（可拆卸）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裤子：聚酯纤维、复合摇粒绒，氨纶≥4%，≥300g/m2</w:t>
      </w:r>
    </w:p>
    <w:p>
      <w:pPr>
        <w:spacing w:line="520" w:lineRule="exact"/>
        <w:ind w:firstLine="643" w:firstLineChars="2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5.成本控制</w:t>
      </w:r>
    </w:p>
    <w:p>
      <w:pPr>
        <w:spacing w:line="520" w:lineRule="exact"/>
        <w:ind w:firstLine="643" w:firstLineChars="200"/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建议将设计成本控制在以下：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春秋装：≤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128元/套（其中小学≤114元/套，初中、高中≤128元/套）；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夏装：≤127元/套（其中小学≤111元/套，初中、高中≤127元/套）；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冬装：≤249元/套（其中小学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≤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232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元/套，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初中、高中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≤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249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元/套）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二、设计图要求</w:t>
      </w:r>
    </w:p>
    <w:p>
      <w:pPr>
        <w:spacing w:line="520" w:lineRule="exact"/>
        <w:ind w:left="1923" w:leftChars="304" w:hanging="1285" w:hangingChars="4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1.内容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彩色效果图（成衣正面、背面、侧面彩色图样及着装效果图，可提供2D图文、3D、PPT或短视频，像素最低为800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800）；结构细节图（如纽扣、口袋、校徽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校名牌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位置等）；面料小样照片或实物说明（标注面料成分及克重）。</w:t>
      </w:r>
    </w:p>
    <w:p>
      <w:pPr>
        <w:spacing w:line="520" w:lineRule="exact"/>
        <w:ind w:firstLine="643" w:firstLineChars="200"/>
        <w:rPr>
          <w:rFonts w:ascii="华文仿宋" w:hAnsi="华文仿宋" w:eastAsia="华文仿宋" w:cs="仿宋_GB2312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bCs/>
          <w:color w:val="000000"/>
          <w:sz w:val="32"/>
          <w:szCs w:val="32"/>
        </w:rPr>
        <w:t>2.尺寸规范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  <w:t>效果图尺寸：像素最低为800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×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  <w:t>800；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  <w:t>预留校徽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  <w:lang w:val="en-US" w:eastAsia="zh-CN"/>
        </w:rPr>
        <w:t>或校标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  <w:t>图案尺寸：需预留于左胸位置。</w:t>
      </w:r>
    </w:p>
    <w:p>
      <w:pPr>
        <w:spacing w:line="54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  <w:t>预留校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  <w:lang w:val="en-US" w:eastAsia="zh-CN"/>
        </w:rPr>
        <w:t>名牌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  <w:t>图案尺寸：需预留于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  <w:lang w:val="en-US" w:eastAsia="zh-CN"/>
        </w:rPr>
        <w:t>右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highlight w:val="none"/>
        </w:rPr>
        <w:t>胸位置。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53D440-8CEB-4BE2-98C0-B3364D5873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43EFBEB-A2DB-42E7-A137-804C6DB7BA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ECDFBF-7D96-4F06-8D46-B35EA18035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F84C9F-E68B-466A-BF19-6E76D462C752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FE8B46D5-EDA2-48B7-9097-9BF7075D27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77649"/>
    <w:rsid w:val="16F77649"/>
    <w:rsid w:val="22483CD5"/>
    <w:rsid w:val="3C057D34"/>
    <w:rsid w:val="49182506"/>
    <w:rsid w:val="57D97021"/>
    <w:rsid w:val="7B6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customStyle="1" w:styleId="7">
    <w:name w:val="纯文本1"/>
    <w:basedOn w:val="1"/>
    <w:qFormat/>
    <w:uiPriority w:val="0"/>
    <w:rPr>
      <w:rFonts w:ascii="宋体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791</Characters>
  <Lines>0</Lines>
  <Paragraphs>0</Paragraphs>
  <TotalTime>23</TotalTime>
  <ScaleCrop>false</ScaleCrop>
  <LinksUpToDate>false</LinksUpToDate>
  <CharactersWithSpaces>803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2025-05-30T10:25:00Z</dcterms:created>
  <dc:creator>Jayen</dc:creator>
  <cp:lastModifiedBy>Administrator</cp:lastModifiedBy>
  <dcterms:modified xsi:type="dcterms:W3CDTF">2025-07-03T01:06:44Z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4E1597CBD475444094CBAC4F71E8CFD9_11</vt:lpwstr>
  </property>
  <property fmtid="{D5CDD505-2E9C-101B-9397-08002B2CF9AE}" pid="4" name="KSOTemplateDocerSaveRecord">
    <vt:lpwstr>eyJoZGlkIjoiMmVhOTc1ZWU4MGQxOTMxMTA3ZTFiNGVlZjA4YzYyNmYiLCJ1c2VySWQiOiI5ODIxMDM4NTkifQ==</vt:lpwstr>
  </property>
</Properties>
</file>