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个人基本情况</w:t>
      </w:r>
    </w:p>
    <w:tbl>
      <w:tblPr>
        <w:tblStyle w:val="2"/>
        <w:tblW w:w="9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2055"/>
        <w:gridCol w:w="2385"/>
        <w:gridCol w:w="1504"/>
        <w:gridCol w:w="2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7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姓    名</w:t>
            </w:r>
          </w:p>
        </w:tc>
        <w:tc>
          <w:tcPr>
            <w:tcW w:w="205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张达莉</w:t>
            </w:r>
          </w:p>
        </w:tc>
        <w:tc>
          <w:tcPr>
            <w:tcW w:w="238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性    别</w:t>
            </w:r>
          </w:p>
        </w:tc>
        <w:tc>
          <w:tcPr>
            <w:tcW w:w="1504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862965</wp:posOffset>
                  </wp:positionH>
                  <wp:positionV relativeFrom="paragraph">
                    <wp:posOffset>-100330</wp:posOffset>
                  </wp:positionV>
                  <wp:extent cx="1433195" cy="1907540"/>
                  <wp:effectExtent l="0" t="0" r="14605" b="16510"/>
                  <wp:wrapNone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195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 w:val="22"/>
                <w:szCs w:val="22"/>
              </w:rPr>
              <w:t>女</w:t>
            </w:r>
          </w:p>
        </w:tc>
        <w:tc>
          <w:tcPr>
            <w:tcW w:w="2218" w:type="dxa"/>
            <w:vMerge w:val="restart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ind w:left="-1" w:leftChars="-95" w:right="-317" w:rightChars="-151" w:hanging="198" w:hangingChars="90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7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民  族</w:t>
            </w:r>
          </w:p>
        </w:tc>
        <w:tc>
          <w:tcPr>
            <w:tcW w:w="205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汉</w:t>
            </w:r>
          </w:p>
        </w:tc>
        <w:tc>
          <w:tcPr>
            <w:tcW w:w="238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出生年月</w:t>
            </w:r>
          </w:p>
        </w:tc>
        <w:tc>
          <w:tcPr>
            <w:tcW w:w="1504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1974.12</w:t>
            </w:r>
          </w:p>
        </w:tc>
        <w:tc>
          <w:tcPr>
            <w:tcW w:w="2218" w:type="dxa"/>
            <w:vMerge w:val="continue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7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政治面貌</w:t>
            </w:r>
          </w:p>
        </w:tc>
        <w:tc>
          <w:tcPr>
            <w:tcW w:w="205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中共党员</w:t>
            </w:r>
          </w:p>
        </w:tc>
        <w:tc>
          <w:tcPr>
            <w:tcW w:w="238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任教年限</w:t>
            </w:r>
          </w:p>
        </w:tc>
        <w:tc>
          <w:tcPr>
            <w:tcW w:w="1504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28</w:t>
            </w:r>
          </w:p>
        </w:tc>
        <w:tc>
          <w:tcPr>
            <w:tcW w:w="2218" w:type="dxa"/>
            <w:vMerge w:val="continue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7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教师资格类别</w:t>
            </w:r>
          </w:p>
        </w:tc>
        <w:tc>
          <w:tcPr>
            <w:tcW w:w="205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高级中学</w:t>
            </w:r>
          </w:p>
        </w:tc>
        <w:tc>
          <w:tcPr>
            <w:tcW w:w="238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任教学段/学科</w:t>
            </w:r>
          </w:p>
        </w:tc>
        <w:tc>
          <w:tcPr>
            <w:tcW w:w="1504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高中美术</w:t>
            </w:r>
          </w:p>
        </w:tc>
        <w:tc>
          <w:tcPr>
            <w:tcW w:w="2218" w:type="dxa"/>
            <w:vMerge w:val="continue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7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工作单位</w:t>
            </w:r>
          </w:p>
        </w:tc>
        <w:tc>
          <w:tcPr>
            <w:tcW w:w="205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鞍山市第一中学</w:t>
            </w:r>
          </w:p>
        </w:tc>
        <w:tc>
          <w:tcPr>
            <w:tcW w:w="238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是否农村学校</w:t>
            </w:r>
          </w:p>
        </w:tc>
        <w:tc>
          <w:tcPr>
            <w:tcW w:w="1504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否</w:t>
            </w:r>
          </w:p>
        </w:tc>
        <w:tc>
          <w:tcPr>
            <w:tcW w:w="2218" w:type="dxa"/>
            <w:vMerge w:val="continue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7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现任专业技术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职务</w:t>
            </w:r>
          </w:p>
        </w:tc>
        <w:tc>
          <w:tcPr>
            <w:tcW w:w="205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高级教师</w:t>
            </w:r>
          </w:p>
        </w:tc>
        <w:tc>
          <w:tcPr>
            <w:tcW w:w="238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现任行政职务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</w:p>
        </w:tc>
        <w:tc>
          <w:tcPr>
            <w:tcW w:w="3722" w:type="dxa"/>
            <w:gridSpan w:val="2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7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最高学历学位</w:t>
            </w:r>
          </w:p>
        </w:tc>
        <w:tc>
          <w:tcPr>
            <w:tcW w:w="205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本科学历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硕士学位</w:t>
            </w:r>
          </w:p>
        </w:tc>
        <w:tc>
          <w:tcPr>
            <w:tcW w:w="2385" w:type="dxa"/>
            <w:noWrap w:val="0"/>
            <w:tcMar>
              <w:top w:w="113" w:type="dxa"/>
              <w:bottom w:w="113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毕业学校及专业</w:t>
            </w:r>
          </w:p>
        </w:tc>
        <w:tc>
          <w:tcPr>
            <w:tcW w:w="3722" w:type="dxa"/>
            <w:gridSpan w:val="2"/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本科：鲁迅美术学院美术教育专业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硕士：东北师范大学美术教育专业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个人主要事迹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left="-51" w:right="-51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一、师德表现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为人师表，热爱教育，关心学生，以美育人，为党和国家培养身心健康、德智体美劳全面发展的社会主义接班人。全面落实五项管理，注重减轻学生过重学业负担，坚决不留课后书面作业，及时批改学生课堂美术作业。教育学生要早睡、科学午睡，保证充足睡眠。课堂中禁止学生带手机，并对学生业余时间使用手机进行教育引导。上课不压堂，督促学生到操场上活动，每天锻炼一小时，增强体质，具有良好的师德师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left="-51" w:right="-51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二、教书育人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1.教学成果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共获教育教学成果奖五十三项。其中，获国家级奖九项：《第一单元 视觉传达设计——第三课 我怎么没有想到》一课，获教育部“一师一优课”活动“部优课”；《画外之意——中国传统花鸟画》一课，获中央电化教育馆颁发的“名优示范课一等奖”。获省级奖二十一项：优秀课《图像与眼睛》等五项评选获“一等奖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2.指导学生成果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担任校书画社团指导教师、美术竞赛指导教师，获优秀指导奖十次。其中，国际奖项两次：组织学生参加由联合国环境规划署举办的中国环保绘画大赛，学生成绩优秀，教师获“优秀辅导教师奖”。10余名学生获国家级奖项四次，60余名学生获省、市级奖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培养学生考入清华美院、央美70余人，985院校美术专业百余人。开设校本课程《国风水彩文创设计》课，成为学生们选报的热门课程。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left="-51" w:right="-51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三、教研科研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1.教研管理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多年来承担美术教研组长工作，带领青年教师张永等人参加省市大赛多次获“一等奖”，学生美术测评成绩居于全市首位，2022年美术组与体育组合力获得鞍山市“优秀体育美育教研组”称号。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2.科研情况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主持国家级课题两项。主持教育部“十四五”规划重点课题《课堂美育教学融合式发展的实践研究》、全国“十三五”课题《基于核心素养的美术教学策略研究》，均获科研成果一等奖；参与国家级课题五项。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一作者发表论文13篇，获奖19篇：在国家级期刊发表论文3篇，其中《“高中美术鉴赏模块”课程内容的人文性探讨》一文在全国中文核心期刊《中小学师资培训》中发表；在专业类核心期刊发表2篇，论文获奖16篇。担任《当代工笔画的赏析与技法研究》一书副主编，撰写4万字内容，担任《校园美育的理论与实践研究》一书编委，编著校本课程教材《绘画技法之林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left="-51" w:right="-51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四、示范引领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1.获得荣誉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共获各种荣誉十九项。其中，国家级荣誉两项，荣获中国教育学会颁发的全国科研“先进个人”；省级荣誉四项，荣获“辽宁省中小学美术骨干教师”；市级荣誉十余项。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2.引领骨干教师、青年教师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作为辽宁省美术学科教研核心团队成员、辽宁省美术学科专家库专家，鞍山市曲音美名师工作室的核心成员，多次指导鞍山市、县区骨干教师、青年教师教育教学，通过主持科研课题、教师培训、师生书画展、听评课等活动，带领多学科骨干教师、青年教师进行教学研究，近五年，指导骨干、青年教师们共获得国家级教育教学科研成果5项，省市级6项，制作名师工作室公众号31期，阅读量达8.3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" w:beforeLines="10" w:after="31" w:afterLines="10" w:line="360" w:lineRule="auto"/>
        <w:ind w:right="-51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3.支教薄弱学校、送教下乡与讲座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送教下乡到海、台、岫8次，并多次捐赠绘画教学物资。为全市与海台岫美术教师、鞍山市民、鞍山师范学院美术学院做学术讲座10余次，受教人群达两千余人。积极与高校合作，担任鞍山师范学院美术学院外聘教师、硕士研究生实践导师，为未来的美术教师做好教学指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1NDk1MGVmYzY1MzAyNzBkMWExMDdjMTg0YzEyMzMifQ=="/>
  </w:docVars>
  <w:rsids>
    <w:rsidRoot w:val="00000000"/>
    <w:rsid w:val="2C340012"/>
    <w:rsid w:val="518B3BBC"/>
    <w:rsid w:val="7398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left="-50" w:right="-50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李博LiBo</cp:lastModifiedBy>
  <dcterms:modified xsi:type="dcterms:W3CDTF">2023-08-22T09:50:44Z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F4C647E614F9487B9AE20C69EAC8F0E2_12</vt:lpwstr>
  </property>
</Properties>
</file>