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8"/>
          <w:tab w:val="center" w:pos="5539"/>
        </w:tabs>
        <w:spacing w:before="28"/>
        <w:ind w:right="58"/>
        <w:rPr>
          <w:rFonts w:hint="eastAsia" w:ascii="黑体" w:eastAsia="黑体"/>
          <w:b/>
          <w:sz w:val="36"/>
          <w:lang w:val="en-US"/>
        </w:rPr>
      </w:pPr>
    </w:p>
    <w:p>
      <w:pPr>
        <w:tabs>
          <w:tab w:val="left" w:pos="1268"/>
          <w:tab w:val="center" w:pos="5539"/>
        </w:tabs>
        <w:spacing w:before="28"/>
        <w:ind w:right="58"/>
        <w:rPr>
          <w:rFonts w:hint="eastAsia" w:ascii="黑体" w:eastAsia="黑体"/>
          <w:b/>
          <w:sz w:val="32"/>
          <w:szCs w:val="32"/>
          <w:lang w:val="en-US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附件2</w:t>
      </w:r>
      <w:r>
        <w:rPr>
          <w:rFonts w:hint="eastAsia" w:ascii="黑体" w:eastAsia="黑体"/>
          <w:b/>
          <w:sz w:val="32"/>
          <w:szCs w:val="32"/>
          <w:lang w:val="en-US"/>
        </w:rPr>
        <w:tab/>
      </w:r>
    </w:p>
    <w:p>
      <w:pPr>
        <w:tabs>
          <w:tab w:val="left" w:pos="1268"/>
          <w:tab w:val="center" w:pos="5539"/>
        </w:tabs>
        <w:spacing w:before="28"/>
        <w:ind w:right="58" w:firstLine="2530" w:firstLineChars="700"/>
        <w:rPr>
          <w:rFonts w:ascii="黑体" w:eastAsia="黑体"/>
          <w:b/>
          <w:sz w:val="36"/>
          <w:lang w:val="en-US"/>
        </w:rPr>
      </w:pPr>
      <w:r>
        <w:rPr>
          <w:rFonts w:hint="eastAsia" w:ascii="黑体" w:eastAsia="黑体"/>
          <w:b/>
          <w:sz w:val="36"/>
          <w:lang w:val="en-US"/>
        </w:rPr>
        <w:t>辽宁省医疗机构新冠病毒感染风险排查表</w:t>
      </w:r>
    </w:p>
    <w:p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（202</w:t>
      </w:r>
      <w:r>
        <w:rPr>
          <w:rFonts w:hint="eastAsia" w:ascii="黑体" w:eastAsia="黑体"/>
          <w:b/>
          <w:sz w:val="28"/>
          <w:lang w:val="en-US" w:eastAsia="zh-CN"/>
        </w:rPr>
        <w:t>2</w:t>
      </w:r>
      <w:r>
        <w:rPr>
          <w:rFonts w:hint="eastAsia" w:ascii="黑体" w:eastAsia="黑体"/>
          <w:b/>
          <w:sz w:val="28"/>
        </w:rPr>
        <w:t>年</w:t>
      </w:r>
      <w:r>
        <w:rPr>
          <w:rFonts w:hint="eastAsia" w:ascii="黑体" w:eastAsia="黑体"/>
          <w:b/>
          <w:sz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</w:rPr>
        <w:t>月</w:t>
      </w:r>
      <w:r>
        <w:rPr>
          <w:rFonts w:hint="eastAsia" w:ascii="黑体" w:eastAsia="黑体"/>
          <w:b/>
          <w:sz w:val="28"/>
        </w:rPr>
        <w:tab/>
      </w:r>
      <w:r>
        <w:rPr>
          <w:rFonts w:hint="eastAsia" w:ascii="黑体" w:eastAsia="黑体"/>
          <w:b/>
          <w:sz w:val="28"/>
        </w:rPr>
        <w:t>日）</w:t>
      </w:r>
    </w:p>
    <w:p>
      <w:pPr>
        <w:tabs>
          <w:tab w:val="left" w:pos="2245"/>
          <w:tab w:val="left" w:pos="4913"/>
          <w:tab w:val="left" w:pos="10390"/>
        </w:tabs>
        <w:spacing w:before="110"/>
        <w:ind w:left="395"/>
        <w:rPr>
          <w:rFonts w:hint="eastAsia"/>
          <w:spacing w:val="-3"/>
          <w:sz w:val="28"/>
          <w:szCs w:val="28"/>
          <w:u w:val="single"/>
          <w:lang w:val="en-US"/>
        </w:rPr>
      </w:pPr>
      <w:r>
        <w:rPr>
          <w:rFonts w:hint="eastAsia"/>
          <w:spacing w:val="-3"/>
          <w:sz w:val="28"/>
          <w:szCs w:val="28"/>
          <w:lang w:eastAsia="zh-CN"/>
        </w:rPr>
        <w:t>考生</w:t>
      </w:r>
      <w:r>
        <w:rPr>
          <w:spacing w:val="-3"/>
          <w:sz w:val="28"/>
          <w:szCs w:val="28"/>
        </w:rPr>
        <w:t>姓</w:t>
      </w:r>
      <w:r>
        <w:rPr>
          <w:sz w:val="28"/>
          <w:szCs w:val="28"/>
        </w:rPr>
        <w:t>名: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_________</w:t>
      </w:r>
      <w:r>
        <w:rPr>
          <w:spacing w:val="-3"/>
          <w:sz w:val="28"/>
          <w:szCs w:val="28"/>
        </w:rPr>
        <w:t>体温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>_____________</w:t>
      </w:r>
      <w:r>
        <w:rPr>
          <w:sz w:val="28"/>
          <w:szCs w:val="28"/>
        </w:rPr>
        <w:t>电话</w:t>
      </w:r>
      <w:r>
        <w:rPr>
          <w:spacing w:val="-3"/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_____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</w:t>
      </w:r>
    </w:p>
    <w:p>
      <w:pPr>
        <w:tabs>
          <w:tab w:val="left" w:pos="2383"/>
          <w:tab w:val="left" w:pos="3336"/>
          <w:tab w:val="left" w:pos="4913"/>
          <w:tab w:val="left" w:pos="10672"/>
        </w:tabs>
        <w:spacing w:before="110"/>
        <w:ind w:left="395"/>
        <w:rPr>
          <w:spacing w:val="-3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lang w:val="en-US"/>
        </w:rPr>
        <w:t>居住地址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具</w:t>
      </w:r>
      <w:r>
        <w:rPr>
          <w:sz w:val="28"/>
          <w:szCs w:val="28"/>
        </w:rPr>
        <w:t>体</w:t>
      </w:r>
      <w:r>
        <w:rPr>
          <w:spacing w:val="-3"/>
          <w:sz w:val="28"/>
          <w:szCs w:val="28"/>
        </w:rPr>
        <w:t>到</w:t>
      </w:r>
      <w:r>
        <w:rPr>
          <w:sz w:val="28"/>
          <w:szCs w:val="28"/>
        </w:rPr>
        <w:t>门</w:t>
      </w:r>
      <w:r>
        <w:rPr>
          <w:spacing w:val="-3"/>
          <w:sz w:val="28"/>
          <w:szCs w:val="28"/>
        </w:rPr>
        <w:t>牌</w:t>
      </w:r>
      <w:r>
        <w:rPr>
          <w:sz w:val="28"/>
          <w:szCs w:val="28"/>
        </w:rPr>
        <w:t>号</w:t>
      </w:r>
      <w:r>
        <w:rPr>
          <w:spacing w:val="-3"/>
          <w:sz w:val="28"/>
          <w:szCs w:val="28"/>
        </w:rPr>
        <w:t>）: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3"/>
        <w:spacing w:before="12"/>
        <w:ind w:left="0"/>
        <w:rPr>
          <w:b/>
          <w:bCs/>
          <w:sz w:val="28"/>
          <w:szCs w:val="28"/>
          <w:lang w:val="en-US"/>
        </w:rPr>
      </w:pPr>
    </w:p>
    <w:p>
      <w:pPr>
        <w:pStyle w:val="3"/>
        <w:spacing w:before="12"/>
        <w:ind w:left="0"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为了更好排查新冠肺炎可疑情况，保护您及家人的健康，具有以下流行病史、风险人群及新冠肺炎相关症状中的任何一条，请到设置发热门诊的医疗机构就诊，进行核酸检测排查。</w:t>
      </w:r>
    </w:p>
    <w:tbl>
      <w:tblPr>
        <w:tblStyle w:val="6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1"/>
        <w:gridCol w:w="1153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391" w:type="dxa"/>
          </w:tcPr>
          <w:p>
            <w:pPr>
              <w:pStyle w:val="10"/>
              <w:spacing w:before="39" w:line="262" w:lineRule="exact"/>
              <w:ind w:right="3919"/>
              <w:jc w:val="center"/>
              <w:rPr>
                <w:rFonts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问诊内容</w:t>
            </w:r>
          </w:p>
        </w:tc>
        <w:tc>
          <w:tcPr>
            <w:tcW w:w="1153" w:type="dxa"/>
          </w:tcPr>
          <w:p>
            <w:pPr>
              <w:pStyle w:val="10"/>
              <w:spacing w:before="39" w:line="262" w:lineRule="exact"/>
              <w:ind w:left="16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考生</w:t>
            </w:r>
          </w:p>
        </w:tc>
        <w:tc>
          <w:tcPr>
            <w:tcW w:w="1151" w:type="dxa"/>
          </w:tcPr>
          <w:p>
            <w:pPr>
              <w:pStyle w:val="10"/>
              <w:spacing w:before="39" w:line="262" w:lineRule="exact"/>
              <w:ind w:left="135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39" w:line="262" w:lineRule="exact"/>
              <w:ind w:left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391" w:type="dxa"/>
          </w:tcPr>
          <w:p>
            <w:pPr>
              <w:pStyle w:val="10"/>
              <w:spacing w:before="46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1.21天内有中、高风险地区旅居史</w:t>
            </w:r>
          </w:p>
          <w:p>
            <w:pPr>
              <w:pStyle w:val="10"/>
              <w:spacing w:before="46"/>
              <w:ind w:left="0" w:firstLine="280" w:firstLineChars="10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国内中、高风险地区名单：（医疗机构根据疫情随时更新）</w:t>
            </w:r>
          </w:p>
        </w:tc>
        <w:tc>
          <w:tcPr>
            <w:tcW w:w="1153" w:type="dxa"/>
          </w:tcPr>
          <w:p>
            <w:pPr>
              <w:pStyle w:val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10"/>
              <w:spacing w:before="52"/>
              <w:ind w:left="367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91" w:type="dxa"/>
          </w:tcPr>
          <w:p>
            <w:pPr>
              <w:pStyle w:val="10"/>
              <w:spacing w:before="46" w:line="267" w:lineRule="exact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2.28天内本人有境外旅居史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391" w:type="dxa"/>
          </w:tcPr>
          <w:p>
            <w:pPr>
              <w:pStyle w:val="10"/>
              <w:spacing w:before="46" w:line="267" w:lineRule="exact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3.21天内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来自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中、高风险地区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的有发热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呼吸道症状的患者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391" w:type="dxa"/>
          </w:tcPr>
          <w:p>
            <w:pPr>
              <w:pStyle w:val="10"/>
              <w:spacing w:before="1"/>
              <w:ind w:left="0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4.21天内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新冠病毒感染者或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密切接触者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5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5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91" w:type="dxa"/>
          </w:tcPr>
          <w:p>
            <w:pPr>
              <w:pStyle w:val="10"/>
              <w:spacing w:line="320" w:lineRule="exact"/>
              <w:ind w:left="0" w:right="96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5.聚集性发病患者（14天内在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 xml:space="preserve">小范围如家庭、办公室、学校班级等场所，出现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 xml:space="preserve"> 例及以上发热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/>
              </w:rPr>
              <w:t>或呼吸道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症状的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/>
              </w:rPr>
              <w:t>患者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）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二、风险人群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bottom w:val="single" w:color="auto" w:sz="4" w:space="0"/>
            </w:tcBorders>
          </w:tcPr>
          <w:p>
            <w:pPr>
              <w:pStyle w:val="10"/>
              <w:spacing w:before="46"/>
              <w:ind w:left="0"/>
              <w:rPr>
                <w:rFonts w:ascii="仿宋" w:hAnsi="仿宋" w:eastAsia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1.流行病史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中所述任一情况人员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的共同居住者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2.本人或共同居住者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从事可能接触新冠病毒或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新冠病毒感染者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相关工作的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较高风险人群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主要包括：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①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进口冷链、海鲜、肉类等食品监管和从业人员等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②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集中医学观察场所从业人员等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③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④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</w:tcBorders>
          </w:tcPr>
          <w:p>
            <w:pPr>
              <w:pStyle w:val="10"/>
              <w:ind w:left="0" w:right="-15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1153" w:type="dxa"/>
          </w:tcPr>
          <w:p>
            <w:pPr>
              <w:pStyle w:val="10"/>
              <w:spacing w:before="50" w:line="252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pacing w:before="50" w:line="252" w:lineRule="exact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0"/>
              <w:spacing w:before="50" w:line="252" w:lineRule="exact"/>
              <w:ind w:left="0"/>
              <w:jc w:val="both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三、新冠肺炎相关症状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695" w:type="dxa"/>
            <w:gridSpan w:val="3"/>
          </w:tcPr>
          <w:p>
            <w:pPr>
              <w:pStyle w:val="10"/>
              <w:ind w:left="0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目前有，或者14天内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有：</w:t>
            </w:r>
          </w:p>
          <w:p>
            <w:pPr>
              <w:pStyle w:val="10"/>
              <w:ind w:left="0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干咳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乏力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鼻塞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流涕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咽痛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  <w:p>
            <w:pPr>
              <w:pStyle w:val="10"/>
              <w:ind w:left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肌痛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结膜炎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腹泻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嗅（味）觉减退（丧失）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</w:tr>
    </w:tbl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sz w:val="28"/>
          <w:szCs w:val="28"/>
        </w:rPr>
      </w:pPr>
    </w:p>
    <w:p>
      <w:pPr>
        <w:tabs>
          <w:tab w:val="left" w:pos="3552"/>
          <w:tab w:val="left" w:pos="3977"/>
          <w:tab w:val="left" w:pos="8593"/>
        </w:tabs>
        <w:spacing w:before="3"/>
        <w:ind w:left="256"/>
        <w:rPr>
          <w:rFonts w:ascii="Times New Roman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r>
        <w:rPr>
          <w:sz w:val="28"/>
          <w:szCs w:val="28"/>
        </w:rPr>
        <w:t>不如实提供信息将承担相应法律责任</w:t>
      </w:r>
      <w:r>
        <w:rPr>
          <w:spacing w:val="-14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考生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  <w:r>
        <w:rPr>
          <w:rFonts w:hint="eastAsia" w:ascii="Times New Roman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lang w:val="en-US"/>
        </w:rPr>
        <w:t>预检分诊人员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  <w:bookmarkStart w:id="0" w:name="_GoBack"/>
      <w:bookmarkEnd w:id="0"/>
    </w:p>
    <w:p>
      <w:pPr>
        <w:tabs>
          <w:tab w:val="left" w:pos="3552"/>
          <w:tab w:val="left" w:pos="3977"/>
          <w:tab w:val="left" w:pos="8593"/>
        </w:tabs>
        <w:spacing w:before="3"/>
        <w:ind w:left="220" w:leftChars="100"/>
        <w:jc w:val="center"/>
        <w:rPr>
          <w:rFonts w:ascii="Times New Roman"/>
          <w:sz w:val="28"/>
          <w:szCs w:val="28"/>
          <w:lang w:val="en-US"/>
        </w:rPr>
      </w:pPr>
      <w:r>
        <w:rPr>
          <w:rFonts w:hint="eastAsia" w:ascii="Times New Roman"/>
          <w:sz w:val="28"/>
          <w:szCs w:val="28"/>
          <w:lang w:val="en-US"/>
        </w:rPr>
        <w:t xml:space="preserve">                                                                                 辽宁省新冠肺炎疫情防控指挥部办公室</w:t>
      </w:r>
    </w:p>
    <w:sectPr>
      <w:type w:val="continuous"/>
      <w:pgSz w:w="11910" w:h="16840"/>
      <w:pgMar w:top="460" w:right="42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MDM4YTgyYzg1OTcyMjIyYzQ4ZmUzZjEwODJhNzcxYzgifQ=="/>
  </w:docVars>
  <w:rsids>
    <w:rsidRoot w:val="009D70B3"/>
    <w:rsid w:val="000D513A"/>
    <w:rsid w:val="009300DA"/>
    <w:rsid w:val="009D70B3"/>
    <w:rsid w:val="009F176A"/>
    <w:rsid w:val="00B64AD3"/>
    <w:rsid w:val="00C00383"/>
    <w:rsid w:val="00D826B1"/>
    <w:rsid w:val="00F47E29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6425D"/>
    <w:rsid w:val="0A997865"/>
    <w:rsid w:val="0AA0328C"/>
    <w:rsid w:val="0ADA3FD3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ADF274B"/>
    <w:rsid w:val="2B951C7D"/>
    <w:rsid w:val="2BF32657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30514B"/>
    <w:rsid w:val="314201AF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655EC2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F1A0809"/>
    <w:rsid w:val="3FC52297"/>
    <w:rsid w:val="3FDA615D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6F746D8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6E4078"/>
    <w:rsid w:val="5CB22AB2"/>
    <w:rsid w:val="5D117DF5"/>
    <w:rsid w:val="5D30696F"/>
    <w:rsid w:val="5D427B41"/>
    <w:rsid w:val="5DA3111E"/>
    <w:rsid w:val="5E4120E6"/>
    <w:rsid w:val="5E5114F9"/>
    <w:rsid w:val="60CC1CB2"/>
    <w:rsid w:val="61AF2B23"/>
    <w:rsid w:val="61FB153A"/>
    <w:rsid w:val="628515BF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FA4A3E"/>
    <w:rsid w:val="6F603EE0"/>
    <w:rsid w:val="6F6F2A76"/>
    <w:rsid w:val="6FA73F50"/>
    <w:rsid w:val="6FE5371D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"/>
      <w:ind w:left="256"/>
      <w:outlineLvl w:val="0"/>
    </w:pPr>
    <w:rPr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"/>
      <w:ind w:left="115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72"/>
    </w:pPr>
  </w:style>
  <w:style w:type="character" w:customStyle="1" w:styleId="11">
    <w:name w:val="NormalCharacter"/>
    <w:semiHidden/>
    <w:qFormat/>
    <w:uiPriority w:val="0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2">
    <w:name w:val="页眉 Char"/>
    <w:basedOn w:val="7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Char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808</Words>
  <Characters>855</Characters>
  <Lines>1</Lines>
  <Paragraphs>2</Paragraphs>
  <TotalTime>1</TotalTime>
  <ScaleCrop>false</ScaleCrop>
  <LinksUpToDate>false</LinksUpToDate>
  <CharactersWithSpaces>969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2021-05-21T11:09:00Z</dcterms:created>
  <dc:creator>T450</dc:creator>
  <cp:lastModifiedBy>asjyj45</cp:lastModifiedBy>
  <cp:lastPrinted>2021-05-31T11:23:00Z</cp:lastPrinted>
  <dcterms:modified xsi:type="dcterms:W3CDTF">2022-06-26T02:53:47Z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0586EE7EFC5A4C6A9FECF40C543C5BD1</vt:lpwstr>
  </property>
</Properties>
</file>